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7F3" w:rsidRPr="000747F3" w:rsidRDefault="000747F3" w:rsidP="000747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0747F3"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  <w:r w:rsidRPr="000747F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</w:p>
    <w:p w:rsidR="000747F3" w:rsidRPr="000747F3" w:rsidRDefault="000747F3" w:rsidP="000747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7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47F3">
        <w:rPr>
          <w:rFonts w:ascii="Times New Roman" w:hAnsi="Times New Roman" w:cs="Times New Roman"/>
          <w:b/>
          <w:sz w:val="28"/>
          <w:szCs w:val="28"/>
        </w:rPr>
        <w:t>о проведении государственной кадастровой оценки земельных участков на территории Калужской области</w:t>
      </w:r>
    </w:p>
    <w:p w:rsidR="000747F3" w:rsidRPr="000747F3" w:rsidRDefault="000747F3" w:rsidP="000747F3">
      <w:pPr>
        <w:jc w:val="both"/>
        <w:rPr>
          <w:rFonts w:ascii="Times New Roman" w:hAnsi="Times New Roman" w:cs="Times New Roman"/>
          <w:sz w:val="28"/>
          <w:szCs w:val="28"/>
        </w:rPr>
      </w:pPr>
      <w:r w:rsidRPr="000747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0747F3">
        <w:rPr>
          <w:rFonts w:ascii="Times New Roman" w:hAnsi="Times New Roman" w:cs="Times New Roman"/>
          <w:sz w:val="28"/>
          <w:szCs w:val="28"/>
        </w:rPr>
        <w:t xml:space="preserve">На основании приказа министерства экономического развития и промышленности Калужской области от 10.03.2025 № 364-п на территории Калужской области в 2026 году будет проведена государственная кадастровая оценка земельных участков следующих категорий земель: </w:t>
      </w:r>
    </w:p>
    <w:p w:rsidR="000747F3" w:rsidRPr="000747F3" w:rsidRDefault="000747F3" w:rsidP="000747F3">
      <w:pPr>
        <w:jc w:val="both"/>
        <w:rPr>
          <w:rFonts w:ascii="Times New Roman" w:hAnsi="Times New Roman" w:cs="Times New Roman"/>
          <w:sz w:val="28"/>
          <w:szCs w:val="28"/>
        </w:rPr>
      </w:pPr>
      <w:r w:rsidRPr="000747F3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7F3">
        <w:rPr>
          <w:rFonts w:ascii="Times New Roman" w:hAnsi="Times New Roman" w:cs="Times New Roman"/>
          <w:sz w:val="28"/>
          <w:szCs w:val="28"/>
        </w:rPr>
        <w:t>земли сельскохозяйственного назначения;</w:t>
      </w:r>
    </w:p>
    <w:p w:rsidR="000747F3" w:rsidRPr="000747F3" w:rsidRDefault="000747F3" w:rsidP="000747F3">
      <w:pPr>
        <w:jc w:val="both"/>
        <w:rPr>
          <w:rFonts w:ascii="Times New Roman" w:hAnsi="Times New Roman" w:cs="Times New Roman"/>
          <w:sz w:val="28"/>
          <w:szCs w:val="28"/>
        </w:rPr>
      </w:pPr>
      <w:r w:rsidRPr="000747F3">
        <w:rPr>
          <w:rFonts w:ascii="Times New Roman" w:hAnsi="Times New Roman" w:cs="Times New Roman"/>
          <w:sz w:val="28"/>
          <w:szCs w:val="28"/>
        </w:rPr>
        <w:t xml:space="preserve"> 2) земли населенных пунктов; </w:t>
      </w:r>
    </w:p>
    <w:p w:rsidR="000747F3" w:rsidRDefault="000747F3" w:rsidP="000747F3">
      <w:pPr>
        <w:rPr>
          <w:rFonts w:ascii="Times New Roman" w:hAnsi="Times New Roman" w:cs="Times New Roman"/>
          <w:sz w:val="28"/>
          <w:szCs w:val="28"/>
        </w:rPr>
      </w:pPr>
      <w:r w:rsidRPr="000747F3">
        <w:rPr>
          <w:rFonts w:ascii="Times New Roman" w:hAnsi="Times New Roman" w:cs="Times New Roman"/>
          <w:sz w:val="28"/>
          <w:szCs w:val="28"/>
        </w:rPr>
        <w:t xml:space="preserve">3) земли промышленности, энергетики, транспорта, связи, радиовещания, </w:t>
      </w:r>
    </w:p>
    <w:p w:rsidR="000747F3" w:rsidRDefault="000747F3" w:rsidP="000747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747F3">
        <w:rPr>
          <w:rFonts w:ascii="Times New Roman" w:hAnsi="Times New Roman" w:cs="Times New Roman"/>
          <w:sz w:val="28"/>
          <w:szCs w:val="28"/>
        </w:rPr>
        <w:t>телевидения, информатики, земель для обеспечения космической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7F3" w:rsidRDefault="000747F3" w:rsidP="000747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747F3">
        <w:rPr>
          <w:rFonts w:ascii="Times New Roman" w:hAnsi="Times New Roman" w:cs="Times New Roman"/>
          <w:sz w:val="28"/>
          <w:szCs w:val="28"/>
        </w:rPr>
        <w:t>деятельности, земель обороны, безопасности и земель 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7F3">
        <w:rPr>
          <w:rFonts w:ascii="Times New Roman" w:hAnsi="Times New Roman" w:cs="Times New Roman"/>
          <w:sz w:val="28"/>
          <w:szCs w:val="28"/>
        </w:rPr>
        <w:t xml:space="preserve">специального </w:t>
      </w:r>
    </w:p>
    <w:p w:rsidR="000747F3" w:rsidRPr="000747F3" w:rsidRDefault="000747F3" w:rsidP="000747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747F3">
        <w:rPr>
          <w:rFonts w:ascii="Times New Roman" w:hAnsi="Times New Roman" w:cs="Times New Roman"/>
          <w:sz w:val="28"/>
          <w:szCs w:val="28"/>
        </w:rPr>
        <w:t xml:space="preserve">назначения; </w:t>
      </w:r>
    </w:p>
    <w:p w:rsidR="000747F3" w:rsidRPr="000747F3" w:rsidRDefault="000747F3" w:rsidP="000747F3">
      <w:pPr>
        <w:jc w:val="both"/>
        <w:rPr>
          <w:rFonts w:ascii="Times New Roman" w:hAnsi="Times New Roman" w:cs="Times New Roman"/>
          <w:sz w:val="28"/>
          <w:szCs w:val="28"/>
        </w:rPr>
      </w:pPr>
      <w:r w:rsidRPr="000747F3">
        <w:rPr>
          <w:rFonts w:ascii="Times New Roman" w:hAnsi="Times New Roman" w:cs="Times New Roman"/>
          <w:sz w:val="28"/>
          <w:szCs w:val="28"/>
        </w:rPr>
        <w:t xml:space="preserve">4) земли особо охраняемых территорий и объектов; </w:t>
      </w:r>
    </w:p>
    <w:p w:rsidR="000747F3" w:rsidRPr="000747F3" w:rsidRDefault="000747F3" w:rsidP="000747F3">
      <w:pPr>
        <w:jc w:val="both"/>
        <w:rPr>
          <w:rFonts w:ascii="Times New Roman" w:hAnsi="Times New Roman" w:cs="Times New Roman"/>
          <w:sz w:val="28"/>
          <w:szCs w:val="28"/>
        </w:rPr>
      </w:pPr>
      <w:r w:rsidRPr="000747F3">
        <w:rPr>
          <w:rFonts w:ascii="Times New Roman" w:hAnsi="Times New Roman" w:cs="Times New Roman"/>
          <w:sz w:val="28"/>
          <w:szCs w:val="28"/>
        </w:rPr>
        <w:t xml:space="preserve">5) земли лесного фонда; </w:t>
      </w:r>
    </w:p>
    <w:p w:rsidR="000747F3" w:rsidRPr="000747F3" w:rsidRDefault="000747F3" w:rsidP="000747F3">
      <w:pPr>
        <w:jc w:val="both"/>
        <w:rPr>
          <w:rFonts w:ascii="Times New Roman" w:hAnsi="Times New Roman" w:cs="Times New Roman"/>
          <w:sz w:val="28"/>
          <w:szCs w:val="28"/>
        </w:rPr>
      </w:pPr>
      <w:r w:rsidRPr="000747F3">
        <w:rPr>
          <w:rFonts w:ascii="Times New Roman" w:hAnsi="Times New Roman" w:cs="Times New Roman"/>
          <w:sz w:val="28"/>
          <w:szCs w:val="28"/>
        </w:rPr>
        <w:t xml:space="preserve">6) земли водного фонда; </w:t>
      </w:r>
    </w:p>
    <w:p w:rsidR="000747F3" w:rsidRPr="000747F3" w:rsidRDefault="000747F3" w:rsidP="000747F3">
      <w:pPr>
        <w:jc w:val="both"/>
        <w:rPr>
          <w:rFonts w:ascii="Times New Roman" w:hAnsi="Times New Roman" w:cs="Times New Roman"/>
          <w:sz w:val="28"/>
          <w:szCs w:val="28"/>
        </w:rPr>
      </w:pPr>
      <w:r w:rsidRPr="000747F3">
        <w:rPr>
          <w:rFonts w:ascii="Times New Roman" w:hAnsi="Times New Roman" w:cs="Times New Roman"/>
          <w:sz w:val="28"/>
          <w:szCs w:val="28"/>
        </w:rPr>
        <w:t xml:space="preserve">7) земли запаса. </w:t>
      </w:r>
    </w:p>
    <w:p w:rsidR="000747F3" w:rsidRPr="000747F3" w:rsidRDefault="000747F3" w:rsidP="000747F3">
      <w:pPr>
        <w:jc w:val="both"/>
        <w:rPr>
          <w:rFonts w:ascii="Times New Roman" w:hAnsi="Times New Roman" w:cs="Times New Roman"/>
          <w:sz w:val="28"/>
          <w:szCs w:val="28"/>
        </w:rPr>
      </w:pPr>
      <w:r w:rsidRPr="000747F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747F3">
        <w:rPr>
          <w:rFonts w:ascii="Times New Roman" w:hAnsi="Times New Roman" w:cs="Times New Roman"/>
          <w:sz w:val="28"/>
          <w:szCs w:val="28"/>
        </w:rPr>
        <w:t xml:space="preserve">В целях сбора и обработки информации, необходимой для определения кадастровой стоимости, государственное бюджетное учреждение Калужской области «Центр кадастровой оценки» проводит прием деклараций о характеристиках объектов недвижимости от правообладателей соответствующих объектов недвижимости. </w:t>
      </w:r>
    </w:p>
    <w:p w:rsidR="000747F3" w:rsidRPr="000747F3" w:rsidRDefault="000747F3" w:rsidP="000747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747F3">
        <w:rPr>
          <w:rFonts w:ascii="Times New Roman" w:hAnsi="Times New Roman" w:cs="Times New Roman"/>
          <w:sz w:val="28"/>
          <w:szCs w:val="28"/>
        </w:rPr>
        <w:t>Форма декларации о характеристиках объектов недвижимости и порядок её рассмотрения утверждены приказом Росреестра от 24.05.2021 № П/0216 «Об утверждении Порядка рассмотрения декларации о характеристиках объекта недвижимости, в том числе ее формы».</w:t>
      </w:r>
    </w:p>
    <w:p w:rsidR="000747F3" w:rsidRPr="000747F3" w:rsidRDefault="000747F3" w:rsidP="000747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747F3">
        <w:rPr>
          <w:rFonts w:ascii="Times New Roman" w:hAnsi="Times New Roman" w:cs="Times New Roman"/>
          <w:sz w:val="28"/>
          <w:szCs w:val="28"/>
        </w:rPr>
        <w:t xml:space="preserve"> Декларации принимаются по адресу:248001, г. Калуга, ул. Плеханова, д.45 (ГБУ Калужской области «Центр кадастровой оценки»). </w:t>
      </w:r>
    </w:p>
    <w:p w:rsidR="000747F3" w:rsidRDefault="000747F3" w:rsidP="000747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747F3">
        <w:rPr>
          <w:rFonts w:ascii="Times New Roman" w:hAnsi="Times New Roman" w:cs="Times New Roman"/>
          <w:sz w:val="28"/>
          <w:szCs w:val="28"/>
        </w:rPr>
        <w:t xml:space="preserve">Контактные данные: </w:t>
      </w:r>
    </w:p>
    <w:p w:rsidR="000747F3" w:rsidRDefault="000747F3" w:rsidP="000747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747F3">
        <w:rPr>
          <w:rFonts w:ascii="Times New Roman" w:hAnsi="Times New Roman" w:cs="Times New Roman"/>
          <w:sz w:val="28"/>
          <w:szCs w:val="28"/>
        </w:rPr>
        <w:t>адрес: 248001, г. Калуга, ул. Плеханова, д.45</w:t>
      </w:r>
    </w:p>
    <w:p w:rsidR="000747F3" w:rsidRDefault="000747F3" w:rsidP="000747F3">
      <w:pPr>
        <w:jc w:val="both"/>
        <w:rPr>
          <w:rFonts w:ascii="Times New Roman" w:hAnsi="Times New Roman" w:cs="Times New Roman"/>
          <w:sz w:val="28"/>
          <w:szCs w:val="28"/>
        </w:rPr>
      </w:pPr>
      <w:r w:rsidRPr="000747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747F3">
        <w:rPr>
          <w:rFonts w:ascii="Times New Roman" w:hAnsi="Times New Roman" w:cs="Times New Roman"/>
          <w:sz w:val="28"/>
          <w:szCs w:val="28"/>
        </w:rPr>
        <w:t>телефон/факс: (4842) 277-005</w:t>
      </w:r>
    </w:p>
    <w:p w:rsidR="000747F3" w:rsidRPr="000747F3" w:rsidRDefault="000747F3" w:rsidP="000747F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747F3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Pr="000747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747F3">
        <w:rPr>
          <w:rFonts w:ascii="Times New Roman" w:hAnsi="Times New Roman" w:cs="Times New Roman"/>
          <w:sz w:val="28"/>
          <w:szCs w:val="28"/>
        </w:rPr>
        <w:t>е</w:t>
      </w:r>
      <w:r w:rsidRPr="000747F3">
        <w:rPr>
          <w:rFonts w:ascii="Times New Roman" w:hAnsi="Times New Roman" w:cs="Times New Roman"/>
          <w:sz w:val="28"/>
          <w:szCs w:val="28"/>
          <w:lang w:val="en-US"/>
        </w:rPr>
        <w:t xml:space="preserve">-mail: </w:t>
      </w:r>
      <w:hyperlink r:id="rId4" w:history="1">
        <w:r w:rsidRPr="000747F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gbu@ckoklg.ru</w:t>
        </w:r>
      </w:hyperlink>
      <w:r w:rsidRPr="000747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</w:p>
    <w:p w:rsidR="00BF50B5" w:rsidRPr="000747F3" w:rsidRDefault="000747F3" w:rsidP="000747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747F3">
        <w:rPr>
          <w:rFonts w:ascii="Times New Roman" w:hAnsi="Times New Roman" w:cs="Times New Roman"/>
          <w:sz w:val="28"/>
          <w:szCs w:val="28"/>
        </w:rPr>
        <w:t>директор: Дымов Виктор Анатольевич</w:t>
      </w:r>
    </w:p>
    <w:sectPr w:rsidR="00BF50B5" w:rsidRPr="000747F3" w:rsidSect="000747F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7F3"/>
    <w:rsid w:val="000747F3"/>
    <w:rsid w:val="00BF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E971A"/>
  <w15:chartTrackingRefBased/>
  <w15:docId w15:val="{A7631A6C-2753-42F8-AE01-CA22A2D6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47F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747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bu@ckokl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2025-03-20T07:46:00Z</cp:lastPrinted>
  <dcterms:created xsi:type="dcterms:W3CDTF">2025-03-20T07:37:00Z</dcterms:created>
  <dcterms:modified xsi:type="dcterms:W3CDTF">2025-03-20T07:49:00Z</dcterms:modified>
</cp:coreProperties>
</file>